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8CDD" w14:textId="77777777" w:rsidR="00D4784D" w:rsidRPr="00485037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</w:pPr>
      <w:r w:rsidRPr="00485037">
        <w:rPr>
          <w:rFonts w:ascii="ＭＳ 明朝" w:eastAsia="ＭＳ 明朝" w:hAnsi="ＭＳ 明朝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485037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06B4C0BB" w:rsidR="00D4784D" w:rsidRPr="00485037" w:rsidRDefault="005D608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東海・北陸</w:t>
            </w:r>
            <w:r w:rsidR="00CB0D05"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4D61C78F" w:rsidR="00D4784D" w:rsidRPr="00485037" w:rsidRDefault="00CB0D05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color w:val="000000"/>
                <w:spacing w:val="2"/>
                <w:kern w:val="0"/>
                <w:sz w:val="18"/>
                <w:szCs w:val="18"/>
              </w:rPr>
            </w:pPr>
            <w:r w:rsidRPr="00453F81">
              <w:rPr>
                <w:rFonts w:ascii="ＭＳ 明朝" w:eastAsia="ＭＳ 明朝" w:hAnsi="ＭＳ 明朝" w:hint="eastAsia"/>
                <w:spacing w:val="2"/>
                <w:kern w:val="0"/>
                <w:sz w:val="18"/>
                <w:szCs w:val="18"/>
              </w:rPr>
              <w:t>（公財）</w:t>
            </w:r>
            <w:r w:rsidR="00CF677E" w:rsidRPr="00453F81">
              <w:rPr>
                <w:rFonts w:ascii="ＭＳ 明朝" w:eastAsia="ＭＳ 明朝" w:hAnsi="ＭＳ 明朝" w:hint="eastAsia"/>
                <w:spacing w:val="2"/>
                <w:kern w:val="0"/>
                <w:sz w:val="18"/>
                <w:szCs w:val="18"/>
              </w:rPr>
              <w:t>群馬</w:t>
            </w:r>
            <w:r w:rsidR="005D6085" w:rsidRPr="00453F81">
              <w:rPr>
                <w:rFonts w:ascii="ＭＳ 明朝" w:eastAsia="ＭＳ 明朝" w:hAnsi="ＭＳ 明朝" w:hint="eastAsia"/>
                <w:spacing w:val="2"/>
                <w:kern w:val="0"/>
                <w:sz w:val="18"/>
                <w:szCs w:val="18"/>
              </w:rPr>
              <w:t>県建設</w:t>
            </w:r>
            <w:r w:rsidR="00CF677E" w:rsidRPr="00453F81">
              <w:rPr>
                <w:rFonts w:ascii="ＭＳ 明朝" w:eastAsia="ＭＳ 明朝" w:hAnsi="ＭＳ 明朝" w:hint="eastAsia"/>
                <w:spacing w:val="2"/>
                <w:kern w:val="0"/>
                <w:sz w:val="18"/>
                <w:szCs w:val="18"/>
              </w:rPr>
              <w:t>技術</w:t>
            </w:r>
            <w:r w:rsidRPr="00453F81">
              <w:rPr>
                <w:rFonts w:ascii="ＭＳ 明朝" w:eastAsia="ＭＳ 明朝" w:hAnsi="ＭＳ 明朝" w:hint="eastAsia"/>
                <w:spacing w:val="2"/>
                <w:kern w:val="0"/>
                <w:sz w:val="18"/>
                <w:szCs w:val="18"/>
              </w:rPr>
              <w:t>センター</w:t>
            </w:r>
          </w:p>
        </w:tc>
      </w:tr>
      <w:tr w:rsidR="00D4784D" w:rsidRPr="00485037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0AEDA410" w:rsidR="00D4784D" w:rsidRPr="00485037" w:rsidRDefault="00CB0D05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18"/>
                <w:szCs w:val="18"/>
              </w:rPr>
              <w:t>（公財）</w:t>
            </w:r>
            <w:r w:rsidR="005D6085"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18"/>
                <w:szCs w:val="18"/>
              </w:rPr>
              <w:t>岐阜県</w:t>
            </w: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18"/>
                <w:szCs w:val="18"/>
              </w:rPr>
              <w:t>建設</w:t>
            </w:r>
            <w:r w:rsidR="005D6085"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18"/>
                <w:szCs w:val="18"/>
              </w:rPr>
              <w:t>研究</w:t>
            </w: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18"/>
                <w:szCs w:val="18"/>
              </w:rPr>
              <w:t>センター</w:t>
            </w:r>
          </w:p>
        </w:tc>
        <w:tc>
          <w:tcPr>
            <w:tcW w:w="5154" w:type="dxa"/>
            <w:gridSpan w:val="3"/>
          </w:tcPr>
          <w:p w14:paraId="6394B881" w14:textId="48390EB5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5D6085"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インフラマネジメントセンター</w:t>
            </w:r>
          </w:p>
          <w:p w14:paraId="5B77122A" w14:textId="3149A5AA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（TEL）</w:t>
            </w:r>
            <w:r w:rsidR="00CB0D05"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0</w:t>
            </w:r>
            <w:r w:rsidR="005D6085"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58</w:t>
            </w:r>
            <w:r w:rsidR="00CB0D05"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-</w:t>
            </w:r>
            <w:r w:rsidR="005D6085"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277</w:t>
            </w:r>
            <w:r w:rsidR="00CB0D05"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-</w:t>
            </w:r>
            <w:r w:rsidR="005D6085"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1134</w:t>
            </w:r>
          </w:p>
          <w:p w14:paraId="0200C548" w14:textId="6D7CFC7F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18"/>
                <w:szCs w:val="18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（mail）</w:t>
            </w:r>
          </w:p>
        </w:tc>
      </w:tr>
      <w:tr w:rsidR="00D4784D" w:rsidRPr="00485037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Pr="00485037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485037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57F6B64C" w:rsidR="00D4784D" w:rsidRPr="00485037" w:rsidRDefault="00CF677E" w:rsidP="00CF677E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 xml:space="preserve">　</w:t>
            </w:r>
            <w:r w:rsidRPr="00453F81">
              <w:rPr>
                <w:rFonts w:ascii="ＭＳ 明朝" w:eastAsia="ＭＳ 明朝" w:hAnsi="ＭＳ 明朝" w:hint="eastAsia"/>
                <w:spacing w:val="2"/>
                <w:kern w:val="0"/>
                <w:sz w:val="20"/>
                <w:szCs w:val="20"/>
              </w:rPr>
              <w:t>市町村の橋梁点検の地域一括発注</w:t>
            </w:r>
          </w:p>
        </w:tc>
        <w:tc>
          <w:tcPr>
            <w:tcW w:w="1418" w:type="dxa"/>
          </w:tcPr>
          <w:p w14:paraId="1739557A" w14:textId="2DD74E8E" w:rsidR="00D4784D" w:rsidRPr="002B2737" w:rsidRDefault="002B2737" w:rsidP="002B2737">
            <w:pPr>
              <w:pStyle w:val="a9"/>
              <w:suppressAutoHyphens/>
              <w:kinsoku w:val="0"/>
              <w:overflowPunct w:val="0"/>
              <w:adjustRightInd w:val="0"/>
              <w:spacing w:line="336" w:lineRule="atLeast"/>
              <w:ind w:left="360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 xml:space="preserve">－ </w:t>
            </w:r>
            <w:r w:rsidR="00D4784D" w:rsidRPr="002B27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485037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Pr="00485037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※</w:t>
            </w:r>
            <w:r w:rsidR="00D71853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センターが関与する事例をご回答ください（</w:t>
            </w: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地域一括発注も群マネとして含</w:t>
            </w:r>
            <w:r w:rsidR="00D71853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む）</w:t>
            </w:r>
          </w:p>
          <w:p w14:paraId="5B3BFAAA" w14:textId="3E876FE7" w:rsidR="00812D9F" w:rsidRPr="0048503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○現在の</w:t>
            </w:r>
            <w:r w:rsidR="0000360E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実施</w:t>
            </w: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状況</w:t>
            </w:r>
          </w:p>
          <w:p w14:paraId="270C2BE5" w14:textId="6CDCC489" w:rsidR="00812D9F" w:rsidRPr="00485037" w:rsidRDefault="0044438D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81ABDF" wp14:editId="500B4AE4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26035</wp:posOffset>
                      </wp:positionV>
                      <wp:extent cx="381000" cy="152400"/>
                      <wp:effectExtent l="0" t="0" r="19050" b="19050"/>
                      <wp:wrapNone/>
                      <wp:docPr id="1372380813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15240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oval w14:anchorId="07CAD382" id="楕円 1" o:spid="_x0000_s1026" style="position:absolute;margin-left:29.25pt;margin-top:2.05pt;width:30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" filled="f" strokecolor="black [3200]" strokeweight="1.5pt">
                      <v:stroke joinstyle="miter"/>
                    </v:oval>
                  </w:pict>
                </mc:Fallback>
              </mc:AlternateContent>
            </w:r>
            <w:r w:rsidR="00812D9F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</w:t>
            </w:r>
            <w:r w:rsidR="00EE26A7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【　</w:t>
            </w:r>
            <w:r w:rsidR="0000360E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実施中</w:t>
            </w:r>
            <w:r w:rsidR="00812D9F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</w:t>
            </w:r>
            <w:r w:rsidR="0000360E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・</w:t>
            </w:r>
            <w:r w:rsidR="00812D9F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未</w:t>
            </w:r>
            <w:r w:rsidR="0000360E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実施</w:t>
            </w:r>
            <w:r w:rsidR="00EE26A7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0CEC14D8" w:rsidR="00812D9F" w:rsidRPr="0048503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6BB6D526" w:rsidR="00812D9F" w:rsidRPr="00485037" w:rsidRDefault="00F11FF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BABCB8" wp14:editId="79B8F497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156211</wp:posOffset>
                      </wp:positionV>
                      <wp:extent cx="2343150" cy="247650"/>
                      <wp:effectExtent l="0" t="0" r="19050" b="19050"/>
                      <wp:wrapNone/>
                      <wp:docPr id="199538493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3150" cy="2476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oval w14:anchorId="37BEBED1" id="楕円 1" o:spid="_x0000_s1026" style="position:absolute;margin-left:209.25pt;margin-top:12.3pt;width:184.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" filled="f" strokecolor="windowText" strokeweight="1.5pt">
                      <v:stroke joinstyle="miter"/>
                    </v:oval>
                  </w:pict>
                </mc:Fallback>
              </mc:AlternateContent>
            </w:r>
            <w:r w:rsidR="00812D9F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【</w:t>
            </w:r>
            <w:r w:rsidR="0000360E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実施中の場合</w:t>
            </w:r>
            <w:r w:rsidR="00812D9F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】</w:t>
            </w:r>
          </w:p>
          <w:p w14:paraId="54EED09F" w14:textId="4E99574C" w:rsidR="00812D9F" w:rsidRPr="0048503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　①</w:t>
            </w:r>
            <w:r w:rsidR="0000360E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範囲拡大等実施内容の変更を検討</w:t>
            </w: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　　②</w:t>
            </w:r>
            <w:r w:rsidR="0000360E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61A7B74E" w:rsidR="0000360E" w:rsidRPr="00485037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65FB158A" w:rsidR="0000360E" w:rsidRPr="00485037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Pr="004850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Pr="00485037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○</w:t>
            </w:r>
            <w:r w:rsidR="009E783F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概要</w:t>
            </w:r>
            <w:r w:rsidR="00FA02A4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Pr="004850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※</w:t>
            </w:r>
            <w:r w:rsidR="00FA02A4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国</w:t>
            </w:r>
            <w:r w:rsidR="00EE26A7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の</w:t>
            </w:r>
            <w:r w:rsidR="00FA02A4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基に作成した</w:t>
            </w:r>
            <w:r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Pr="004850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センターの</w:t>
            </w:r>
            <w:r w:rsidR="000C6737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作成をお願いします。</w:t>
            </w:r>
            <w:r w:rsidR="00EE26A7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また、</w:t>
            </w:r>
            <w:r w:rsidR="00D00FC4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Pr="0048503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を必要に応じ参照</w:t>
            </w:r>
            <w:r w:rsidRPr="00485037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○概要</w:t>
            </w:r>
            <w:r w:rsidR="00972241"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（特徴等）</w:t>
            </w:r>
          </w:p>
          <w:p w14:paraId="29194874" w14:textId="07275F44" w:rsidR="00F11FF7" w:rsidRPr="00485037" w:rsidRDefault="00F11FF7" w:rsidP="00F11FF7">
            <w:pPr>
              <w:pStyle w:val="Web"/>
              <w:spacing w:before="0" w:beforeAutospacing="0"/>
              <w:ind w:firstLineChars="100" w:firstLine="201"/>
              <w:rPr>
                <w:rFonts w:ascii="ＭＳ 明朝" w:eastAsia="ＭＳ 明朝" w:hAnsi="ＭＳ 明朝" w:cs="Arial"/>
                <w:sz w:val="20"/>
                <w:szCs w:val="20"/>
              </w:rPr>
            </w:pPr>
            <w:r w:rsidRPr="00485037">
              <w:rPr>
                <w:rStyle w:val="citation-69"/>
                <w:rFonts w:ascii="ＭＳ 明朝" w:eastAsia="ＭＳ 明朝" w:hAnsi="ＭＳ 明朝" w:cs="Arial"/>
                <w:b/>
                <w:bCs/>
                <w:sz w:val="20"/>
                <w:szCs w:val="20"/>
              </w:rPr>
              <w:t>地域一括発注の実施</w:t>
            </w:r>
            <w:r w:rsidRPr="00485037">
              <w:rPr>
                <w:rStyle w:val="citation-69"/>
                <w:rFonts w:ascii="ＭＳ 明朝" w:eastAsia="ＭＳ 明朝" w:hAnsi="ＭＳ 明朝" w:cs="Arial" w:hint="eastAsia"/>
                <w:b/>
                <w:bCs/>
                <w:sz w:val="20"/>
                <w:szCs w:val="20"/>
              </w:rPr>
              <w:t>：</w:t>
            </w:r>
            <w:r w:rsidRPr="00485037">
              <w:rPr>
                <w:rStyle w:val="citation-69"/>
                <w:rFonts w:ascii="ＭＳ 明朝" w:eastAsia="ＭＳ 明朝" w:hAnsi="ＭＳ 明朝" w:cs="Arial"/>
                <w:sz w:val="20"/>
                <w:szCs w:val="20"/>
              </w:rPr>
              <w:t>市町村の「</w:t>
            </w:r>
            <w:r w:rsidRPr="00485037">
              <w:rPr>
                <w:rStyle w:val="citation-69"/>
                <w:rFonts w:ascii="ＭＳ 明朝" w:eastAsia="ＭＳ 明朝" w:hAnsi="ＭＳ 明朝" w:cs="Arial" w:hint="eastAsia"/>
                <w:sz w:val="20"/>
                <w:szCs w:val="20"/>
              </w:rPr>
              <w:t>技術職員</w:t>
            </w:r>
            <w:r w:rsidRPr="00485037">
              <w:rPr>
                <w:rStyle w:val="citation-69"/>
                <w:rFonts w:ascii="ＭＳ 明朝" w:eastAsia="ＭＳ 明朝" w:hAnsi="ＭＳ 明朝" w:cs="Arial"/>
                <w:sz w:val="20"/>
                <w:szCs w:val="20"/>
              </w:rPr>
              <w:t>不足・技術力不足・予算不足」</w:t>
            </w:r>
            <w:r w:rsidR="00CF677E" w:rsidRPr="00453F81">
              <w:rPr>
                <w:rStyle w:val="citation-69"/>
                <w:rFonts w:ascii="ＭＳ 明朝" w:eastAsia="ＭＳ 明朝" w:hAnsi="ＭＳ 明朝" w:cs="Arial" w:hint="eastAsia"/>
                <w:sz w:val="20"/>
                <w:szCs w:val="20"/>
              </w:rPr>
              <w:t>という課題解決に寄与</w:t>
            </w:r>
            <w:r w:rsidRPr="00453F81">
              <w:rPr>
                <w:rStyle w:val="citation-69"/>
                <w:rFonts w:ascii="ＭＳ 明朝" w:eastAsia="ＭＳ 明朝" w:hAnsi="ＭＳ 明朝" w:cs="Arial"/>
                <w:sz w:val="20"/>
                <w:szCs w:val="20"/>
              </w:rPr>
              <w:t>するため、</w:t>
            </w:r>
            <w:r w:rsidRPr="00485037">
              <w:rPr>
                <w:rStyle w:val="citation-69"/>
                <w:rFonts w:ascii="ＭＳ 明朝" w:eastAsia="ＭＳ 明朝" w:hAnsi="ＭＳ 明朝" w:cs="Arial"/>
                <w:sz w:val="20"/>
                <w:szCs w:val="20"/>
              </w:rPr>
              <w:t>建設研究センターが複数の市町村から点検業務を</w:t>
            </w:r>
            <w:r w:rsidRPr="00485037">
              <w:rPr>
                <w:rStyle w:val="citation-69"/>
                <w:rFonts w:ascii="ＭＳ 明朝" w:eastAsia="ＭＳ 明朝" w:hAnsi="ＭＳ 明朝" w:cs="Arial" w:hint="eastAsia"/>
                <w:sz w:val="20"/>
                <w:szCs w:val="20"/>
              </w:rPr>
              <w:t>受託し</w:t>
            </w:r>
            <w:r w:rsidR="00AF61A0" w:rsidRPr="00485037">
              <w:rPr>
                <w:rStyle w:val="citation-69"/>
                <w:rFonts w:ascii="ＭＳ 明朝" w:eastAsia="ＭＳ 明朝" w:hAnsi="ＭＳ 明朝" w:cs="Arial" w:hint="eastAsia"/>
                <w:sz w:val="20"/>
                <w:szCs w:val="20"/>
              </w:rPr>
              <w:t>複数の市町村をまとめて、</w:t>
            </w:r>
            <w:r w:rsidRPr="00485037">
              <w:rPr>
                <w:rStyle w:val="citation-69"/>
                <w:rFonts w:ascii="ＭＳ 明朝" w:eastAsia="ＭＳ 明朝" w:hAnsi="ＭＳ 明朝" w:cs="Arial" w:hint="eastAsia"/>
                <w:sz w:val="20"/>
                <w:szCs w:val="20"/>
              </w:rPr>
              <w:t>建設</w:t>
            </w:r>
            <w:r w:rsidRPr="00485037">
              <w:rPr>
                <w:rStyle w:val="citation-69"/>
                <w:rFonts w:ascii="ＭＳ 明朝" w:eastAsia="ＭＳ 明朝" w:hAnsi="ＭＳ 明朝" w:cs="Arial"/>
                <w:sz w:val="20"/>
                <w:szCs w:val="20"/>
              </w:rPr>
              <w:t>コンサルタントへ一括発注を行うスキームを構築している</w:t>
            </w:r>
            <w:r w:rsidRPr="00485037">
              <w:rPr>
                <w:rFonts w:ascii="ＭＳ 明朝" w:eastAsia="ＭＳ 明朝" w:hAnsi="ＭＳ 明朝" w:cs="Arial"/>
                <w:sz w:val="20"/>
                <w:szCs w:val="20"/>
              </w:rPr>
              <w:t>。</w:t>
            </w:r>
          </w:p>
          <w:p w14:paraId="57B2353D" w14:textId="004DB239" w:rsidR="00F11FF7" w:rsidRPr="00485037" w:rsidRDefault="00F11FF7" w:rsidP="002B2737">
            <w:pPr>
              <w:pStyle w:val="Web"/>
              <w:spacing w:before="0" w:beforeAutospacing="0"/>
              <w:ind w:firstLineChars="100" w:firstLine="201"/>
              <w:rPr>
                <w:rFonts w:ascii="ＭＳ 明朝" w:eastAsia="ＭＳ 明朝" w:hAnsi="ＭＳ 明朝" w:cs="Arial"/>
                <w:sz w:val="20"/>
                <w:szCs w:val="20"/>
              </w:rPr>
            </w:pPr>
            <w:r w:rsidRPr="00485037">
              <w:rPr>
                <w:rStyle w:val="citation-68"/>
                <w:rFonts w:ascii="ＭＳ 明朝" w:eastAsia="ＭＳ 明朝" w:hAnsi="ＭＳ 明朝" w:cs="Arial"/>
                <w:b/>
                <w:bCs/>
                <w:sz w:val="20"/>
                <w:szCs w:val="20"/>
              </w:rPr>
              <w:t>新技術の導入</w:t>
            </w:r>
            <w:r w:rsidRPr="00485037">
              <w:rPr>
                <w:rStyle w:val="citation-68"/>
                <w:rFonts w:ascii="ＭＳ 明朝" w:eastAsia="ＭＳ 明朝" w:hAnsi="ＭＳ 明朝" w:cs="Arial" w:hint="eastAsia"/>
                <w:b/>
                <w:bCs/>
                <w:sz w:val="20"/>
                <w:szCs w:val="20"/>
              </w:rPr>
              <w:t>：</w:t>
            </w:r>
            <w:r w:rsidRPr="00485037">
              <w:rPr>
                <w:rStyle w:val="citation-68"/>
                <w:rFonts w:ascii="ＭＳ 明朝" w:eastAsia="ＭＳ 明朝" w:hAnsi="ＭＳ 明朝" w:cs="Arial"/>
                <w:sz w:val="20"/>
                <w:szCs w:val="20"/>
              </w:rPr>
              <w:t>3巡目点検</w:t>
            </w:r>
            <w:r w:rsidRPr="00485037">
              <w:rPr>
                <w:rStyle w:val="citation-68"/>
                <w:rFonts w:ascii="ＭＳ 明朝" w:eastAsia="ＭＳ 明朝" w:hAnsi="ＭＳ 明朝" w:cs="Arial" w:hint="eastAsia"/>
                <w:sz w:val="20"/>
                <w:szCs w:val="20"/>
              </w:rPr>
              <w:t>の2年目（令和7年度から）</w:t>
            </w:r>
            <w:r w:rsidRPr="00485037">
              <w:rPr>
                <w:rStyle w:val="citation-68"/>
                <w:rFonts w:ascii="ＭＳ 明朝" w:eastAsia="ＭＳ 明朝" w:hAnsi="ＭＳ 明朝" w:cs="Arial"/>
                <w:sz w:val="20"/>
                <w:szCs w:val="20"/>
              </w:rPr>
              <w:t>において「継続的かつ効率的な点検」を実現するため、点検支援技術</w:t>
            </w:r>
            <w:r w:rsidR="002B2737">
              <w:rPr>
                <w:rStyle w:val="citation-68"/>
                <w:rFonts w:ascii="ＭＳ 明朝" w:eastAsia="ＭＳ 明朝" w:hAnsi="ＭＳ 明朝" w:cs="Arial" w:hint="eastAsia"/>
                <w:sz w:val="20"/>
                <w:szCs w:val="20"/>
              </w:rPr>
              <w:t>（ＵＡＶ等）</w:t>
            </w:r>
            <w:r w:rsidRPr="00485037">
              <w:rPr>
                <w:rStyle w:val="citation-68"/>
                <w:rFonts w:ascii="ＭＳ 明朝" w:eastAsia="ＭＳ 明朝" w:hAnsi="ＭＳ 明朝" w:cs="Arial"/>
                <w:sz w:val="20"/>
                <w:szCs w:val="20"/>
              </w:rPr>
              <w:t>の導入を開始し</w:t>
            </w:r>
            <w:r w:rsidRPr="00485037">
              <w:rPr>
                <w:rStyle w:val="citation-68"/>
                <w:rFonts w:ascii="ＭＳ 明朝" w:eastAsia="ＭＳ 明朝" w:hAnsi="ＭＳ 明朝" w:cs="Arial" w:hint="eastAsia"/>
                <w:sz w:val="20"/>
                <w:szCs w:val="20"/>
              </w:rPr>
              <w:t>た。</w:t>
            </w:r>
          </w:p>
          <w:p w14:paraId="6AB1504E" w14:textId="5B2AA8BB" w:rsidR="00F11FF7" w:rsidRPr="00485037" w:rsidRDefault="00F11FF7" w:rsidP="00F11FF7">
            <w:pPr>
              <w:pStyle w:val="Web"/>
              <w:spacing w:before="0" w:beforeAutospacing="0"/>
              <w:ind w:firstLineChars="100" w:firstLine="201"/>
              <w:rPr>
                <w:rFonts w:ascii="ＭＳ 明朝" w:eastAsia="ＭＳ 明朝" w:hAnsi="ＭＳ 明朝" w:cs="Arial"/>
                <w:sz w:val="20"/>
                <w:szCs w:val="20"/>
              </w:rPr>
            </w:pPr>
            <w:r w:rsidRPr="00485037">
              <w:rPr>
                <w:rStyle w:val="citation-66"/>
                <w:rFonts w:ascii="ＭＳ 明朝" w:eastAsia="ＭＳ 明朝" w:hAnsi="ＭＳ 明朝" w:cs="Arial"/>
                <w:b/>
                <w:bCs/>
                <w:sz w:val="20"/>
                <w:szCs w:val="20"/>
              </w:rPr>
              <w:t>品質管理の徹底</w:t>
            </w:r>
            <w:r w:rsidRPr="00485037">
              <w:rPr>
                <w:rStyle w:val="citation-66"/>
                <w:rFonts w:ascii="ＭＳ 明朝" w:eastAsia="ＭＳ 明朝" w:hAnsi="ＭＳ 明朝" w:cs="Arial" w:hint="eastAsia"/>
                <w:b/>
                <w:bCs/>
                <w:sz w:val="20"/>
                <w:szCs w:val="20"/>
              </w:rPr>
              <w:t>：</w:t>
            </w:r>
            <w:r w:rsidRPr="00485037">
              <w:rPr>
                <w:rStyle w:val="citation-66"/>
                <w:rFonts w:ascii="ＭＳ 明朝" w:eastAsia="ＭＳ 明朝" w:hAnsi="ＭＳ 明朝" w:cs="Arial"/>
                <w:sz w:val="20"/>
                <w:szCs w:val="20"/>
              </w:rPr>
              <w:t>岐阜県橋梁点検マニュアル</w:t>
            </w:r>
            <w:r w:rsidRPr="00485037">
              <w:rPr>
                <w:rStyle w:val="citation-66"/>
                <w:rFonts w:ascii="ＭＳ 明朝" w:eastAsia="ＭＳ 明朝" w:hAnsi="ＭＳ 明朝" w:cs="Arial" w:hint="eastAsia"/>
                <w:sz w:val="20"/>
                <w:szCs w:val="20"/>
              </w:rPr>
              <w:t>等</w:t>
            </w:r>
            <w:r w:rsidRPr="00485037">
              <w:rPr>
                <w:rStyle w:val="citation-66"/>
                <w:rFonts w:ascii="ＭＳ 明朝" w:eastAsia="ＭＳ 明朝" w:hAnsi="ＭＳ 明朝" w:cs="Arial"/>
                <w:sz w:val="20"/>
                <w:szCs w:val="20"/>
              </w:rPr>
              <w:t>に基づき、</w:t>
            </w:r>
            <w:r w:rsidRPr="00485037">
              <w:rPr>
                <w:rStyle w:val="citation-66"/>
                <w:rFonts w:ascii="ＭＳ 明朝" w:eastAsia="ＭＳ 明朝" w:hAnsi="ＭＳ 明朝" w:cs="Arial" w:hint="eastAsia"/>
                <w:sz w:val="20"/>
                <w:szCs w:val="20"/>
              </w:rPr>
              <w:t>学識経験者等からなる「岐阜県市町村長寿命化修繕計画検討会」による</w:t>
            </w:r>
            <w:r w:rsidRPr="00485037">
              <w:rPr>
                <w:rStyle w:val="citation-66"/>
                <w:rFonts w:ascii="ＭＳ 明朝" w:eastAsia="ＭＳ 明朝" w:hAnsi="ＭＳ 明朝" w:cs="Arial"/>
                <w:sz w:val="20"/>
                <w:szCs w:val="20"/>
              </w:rPr>
              <w:t>診断結果の妥当性</w:t>
            </w:r>
            <w:r w:rsidR="00201183">
              <w:rPr>
                <w:rStyle w:val="citation-66"/>
                <w:rFonts w:ascii="ＭＳ 明朝" w:eastAsia="ＭＳ 明朝" w:hAnsi="ＭＳ 明朝" w:cs="Arial" w:hint="eastAsia"/>
                <w:sz w:val="20"/>
                <w:szCs w:val="20"/>
              </w:rPr>
              <w:t>の</w:t>
            </w:r>
            <w:r w:rsidRPr="00485037">
              <w:rPr>
                <w:rStyle w:val="citation-66"/>
                <w:rFonts w:ascii="ＭＳ 明朝" w:eastAsia="ＭＳ 明朝" w:hAnsi="ＭＳ 明朝" w:cs="Arial"/>
                <w:sz w:val="20"/>
                <w:szCs w:val="20"/>
              </w:rPr>
              <w:t>確認を実施し、点検精度の向上を図っている</w:t>
            </w:r>
            <w:r w:rsidRPr="00485037">
              <w:rPr>
                <w:rFonts w:ascii="ＭＳ 明朝" w:eastAsia="ＭＳ 明朝" w:hAnsi="ＭＳ 明朝" w:cs="Arial"/>
                <w:sz w:val="20"/>
                <w:szCs w:val="20"/>
              </w:rPr>
              <w:t>。</w:t>
            </w:r>
          </w:p>
          <w:p w14:paraId="47578B49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○効果</w:t>
            </w:r>
          </w:p>
          <w:p w14:paraId="5B42FC54" w14:textId="29A9C618" w:rsidR="00F11FF7" w:rsidRPr="00485037" w:rsidRDefault="00F11FF7" w:rsidP="00F11FF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1"/>
              <w:textAlignment w:val="baseline"/>
              <w:rPr>
                <w:rFonts w:ascii="ＭＳ 明朝" w:eastAsia="ＭＳ 明朝" w:hAnsi="ＭＳ 明朝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効率的な実施と経費削減</w:t>
            </w:r>
            <w:r w:rsidRPr="00485037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：</w:t>
            </w:r>
            <w:r w:rsidRPr="00485037">
              <w:rPr>
                <w:rFonts w:ascii="ＭＳ 明朝" w:eastAsia="ＭＳ 明朝" w:hAnsi="ＭＳ 明朝"/>
                <w:sz w:val="20"/>
                <w:szCs w:val="20"/>
              </w:rPr>
              <w:t>橋梁点検車の一括借上げや発注事務の集約により、スケールメリットを活かしたコスト低減を実現。</w:t>
            </w:r>
          </w:p>
          <w:p w14:paraId="5AB43ACE" w14:textId="52E6F123" w:rsidR="00485037" w:rsidRPr="00485037" w:rsidRDefault="00485037" w:rsidP="00F11FF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1"/>
              <w:jc w:val="left"/>
              <w:textAlignment w:val="baseline"/>
              <w:rPr>
                <w:rFonts w:ascii="ＭＳ 明朝" w:eastAsia="ＭＳ 明朝" w:hAnsi="ＭＳ 明朝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  <w:t>自治体支援</w:t>
            </w:r>
            <w:r w:rsidRPr="00485037">
              <w:rPr>
                <w:rFonts w:ascii="ＭＳ 明朝" w:eastAsia="ＭＳ 明朝" w:hAnsi="ＭＳ 明朝" w:hint="eastAsia"/>
                <w:b/>
                <w:bCs/>
                <w:kern w:val="0"/>
                <w:sz w:val="20"/>
                <w:szCs w:val="20"/>
              </w:rPr>
              <w:t>：</w:t>
            </w:r>
            <w:r w:rsidRPr="00485037">
              <w:rPr>
                <w:rFonts w:ascii="ＭＳ 明朝" w:eastAsia="ＭＳ 明朝" w:hAnsi="ＭＳ 明朝"/>
                <w:kern w:val="0"/>
                <w:sz w:val="20"/>
                <w:szCs w:val="20"/>
              </w:rPr>
              <w:t>専門知識が必要な点検・診断や発注事務をセンターが担うことで、市町村職員の技術力向上と業務負担軽減に寄与している。</w:t>
            </w:r>
          </w:p>
          <w:p w14:paraId="07A42A11" w14:textId="6F46F000" w:rsidR="00D4784D" w:rsidRPr="00485037" w:rsidRDefault="00485037" w:rsidP="002F50AB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1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/>
                <w:b/>
                <w:bCs/>
                <w:kern w:val="0"/>
                <w:sz w:val="20"/>
                <w:szCs w:val="20"/>
              </w:rPr>
              <w:t>データの利活用</w:t>
            </w:r>
            <w:r w:rsidRPr="00485037">
              <w:rPr>
                <w:rFonts w:ascii="ＭＳ 明朝" w:eastAsia="ＭＳ 明朝" w:hAnsi="ＭＳ 明朝" w:hint="eastAsia"/>
                <w:b/>
                <w:bCs/>
                <w:kern w:val="0"/>
                <w:sz w:val="20"/>
                <w:szCs w:val="20"/>
              </w:rPr>
              <w:t>：</w:t>
            </w:r>
            <w:r w:rsidR="002F50AB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点検調書データ等を</w:t>
            </w:r>
            <w:r w:rsidR="00453F81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センター所有の市町村橋梁台帳管理システム</w:t>
            </w:r>
            <w:r w:rsidR="002F50AB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に登録し、一元管理を行っている。令和７年度より、</w:t>
            </w:r>
            <w:r w:rsidR="002F50AB" w:rsidRPr="00485037">
              <w:rPr>
                <w:rFonts w:ascii="ＭＳ 明朝" w:eastAsia="ＭＳ 明朝" w:hAnsi="ＭＳ 明朝"/>
                <w:kern w:val="0"/>
                <w:sz w:val="20"/>
                <w:szCs w:val="20"/>
              </w:rPr>
              <w:t>蓄積された約10,000橋の</w:t>
            </w:r>
            <w:r w:rsidR="002F50AB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点検</w:t>
            </w:r>
            <w:r w:rsidR="002F50AB" w:rsidRPr="00485037">
              <w:rPr>
                <w:rFonts w:ascii="ＭＳ 明朝" w:eastAsia="ＭＳ 明朝" w:hAnsi="ＭＳ 明朝"/>
                <w:kern w:val="0"/>
                <w:sz w:val="20"/>
                <w:szCs w:val="20"/>
              </w:rPr>
              <w:t>データ</w:t>
            </w:r>
            <w:r w:rsidR="002F50AB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等を利活用した、</w:t>
            </w:r>
            <w:r w:rsidRPr="00485037">
              <w:rPr>
                <w:rFonts w:ascii="ＭＳ 明朝" w:eastAsia="ＭＳ 明朝" w:hAnsi="ＭＳ 明朝"/>
                <w:kern w:val="0"/>
                <w:sz w:val="20"/>
                <w:szCs w:val="20"/>
              </w:rPr>
              <w:t>最適な維持管理計画を策定する</w:t>
            </w:r>
            <w:r w:rsidR="00CF677E" w:rsidRPr="002F50AB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「市町村橋梁維持管理支援</w:t>
            </w:r>
            <w:r w:rsidRPr="002F50AB">
              <w:rPr>
                <w:rFonts w:ascii="ＭＳ 明朝" w:eastAsia="ＭＳ 明朝" w:hAnsi="ＭＳ 明朝"/>
                <w:kern w:val="0"/>
                <w:sz w:val="20"/>
                <w:szCs w:val="20"/>
              </w:rPr>
              <w:t>システム</w:t>
            </w:r>
            <w:r w:rsidR="00CF677E" w:rsidRPr="002F50AB">
              <w:rPr>
                <w:rFonts w:ascii="ＭＳ 明朝" w:eastAsia="ＭＳ 明朝" w:hAnsi="ＭＳ 明朝" w:hint="eastAsia"/>
                <w:kern w:val="0"/>
                <w:sz w:val="20"/>
                <w:szCs w:val="20"/>
              </w:rPr>
              <w:t>」</w:t>
            </w:r>
            <w:r w:rsidRPr="00485037">
              <w:rPr>
                <w:rFonts w:ascii="ＭＳ 明朝" w:eastAsia="ＭＳ 明朝" w:hAnsi="ＭＳ 明朝"/>
                <w:kern w:val="0"/>
                <w:sz w:val="20"/>
                <w:szCs w:val="20"/>
              </w:rPr>
              <w:t>の開発に着手している 。</w:t>
            </w:r>
          </w:p>
        </w:tc>
      </w:tr>
      <w:tr w:rsidR="00D4784D" w:rsidRPr="00485037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FF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コメント</w:t>
            </w:r>
          </w:p>
        </w:tc>
      </w:tr>
      <w:tr w:rsidR="00D4784D" w:rsidRPr="00485037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485037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004A91BE" w:rsidR="00D4784D" w:rsidRPr="00485037" w:rsidRDefault="00AF61A0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1D2DA0D0" w14:textId="5B34773A" w:rsidR="00D4784D" w:rsidRPr="00485037" w:rsidRDefault="00AF61A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学識経験者等に</w:t>
            </w:r>
            <w:r w:rsidRPr="00485037"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  <w:t>よる妥当性確認により、</w:t>
            </w:r>
            <w:r w:rsidR="00485037"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点検、</w:t>
            </w:r>
            <w:r w:rsidRPr="00485037"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  <w:t>診断結果の信頼性が向上</w:t>
            </w:r>
            <w:r w:rsidR="00485037"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する</w:t>
            </w:r>
          </w:p>
        </w:tc>
      </w:tr>
      <w:tr w:rsidR="00D4784D" w:rsidRPr="00485037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Pr="00485037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22464E62" w:rsidR="00D4784D" w:rsidRPr="00485037" w:rsidRDefault="00AF61A0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5</w:t>
            </w:r>
          </w:p>
        </w:tc>
        <w:tc>
          <w:tcPr>
            <w:tcW w:w="5245" w:type="dxa"/>
            <w:gridSpan w:val="4"/>
          </w:tcPr>
          <w:p w14:paraId="44CC3139" w14:textId="65BA248E" w:rsidR="00D4784D" w:rsidRPr="00485037" w:rsidRDefault="00485037" w:rsidP="0048503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  <w:t xml:space="preserve">事務の集約化と地域一括発注により、点検業務が円滑に進捗する </w:t>
            </w:r>
          </w:p>
        </w:tc>
      </w:tr>
      <w:tr w:rsidR="00D4784D" w:rsidRPr="00485037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485037" w:rsidRDefault="00D4784D" w:rsidP="0034782D">
            <w:pPr>
              <w:adjustRightInd w:val="0"/>
              <w:jc w:val="left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485037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68B25ACE" w:rsidR="00D4784D" w:rsidRPr="00485037" w:rsidRDefault="00AF61A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22D22E35" w14:textId="7E4B94ED" w:rsidR="00D4784D" w:rsidRPr="00485037" w:rsidRDefault="00AF61A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  <w:t>新技術導入</w:t>
            </w: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に</w:t>
            </w:r>
            <w:r w:rsidRPr="00485037"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  <w:t>さらなるコスト抑制を追求</w:t>
            </w:r>
          </w:p>
        </w:tc>
      </w:tr>
      <w:tr w:rsidR="00D4784D" w:rsidRPr="00485037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485037" w:rsidRDefault="00D4784D" w:rsidP="0034782D">
            <w:pPr>
              <w:adjustRightInd w:val="0"/>
              <w:jc w:val="left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55889747" w:rsidR="00D4784D" w:rsidRPr="00485037" w:rsidRDefault="00AF61A0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hint="eastAsia"/>
                <w:color w:val="000000"/>
                <w:spacing w:val="2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gridSpan w:val="4"/>
          </w:tcPr>
          <w:p w14:paraId="5FF86790" w14:textId="1314AF7E" w:rsidR="00D4784D" w:rsidRPr="00485037" w:rsidRDefault="0048503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/>
                <w:sz w:val="20"/>
                <w:szCs w:val="20"/>
              </w:rPr>
              <w:t>データベース化により、長期的なメンテナンスサイクルの構築が可能</w:t>
            </w:r>
          </w:p>
        </w:tc>
      </w:tr>
      <w:tr w:rsidR="00D4784D" w:rsidRPr="00485037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485037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〇感想（課題等含む）</w:t>
            </w:r>
          </w:p>
          <w:p w14:paraId="1845F2CE" w14:textId="213B67DC" w:rsidR="00485037" w:rsidRPr="00485037" w:rsidRDefault="002B2737" w:rsidP="0048503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点検支援</w:t>
            </w:r>
            <w:r w:rsidR="00485037" w:rsidRPr="00485037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技術（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ＵＡＶ</w:t>
            </w:r>
            <w:r w:rsidR="00485037" w:rsidRPr="00485037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等）の導入検討において、センター自らが高性能ドローンを購入・保有する案も検討したが、高額な先行投資のリスクや、操作研修・維持管理に伴う職員の業務増大が懸念された。</w:t>
            </w:r>
          </w:p>
          <w:p w14:paraId="2FBAD4DA" w14:textId="1AFB393D" w:rsidR="00D4784D" w:rsidRPr="00485037" w:rsidRDefault="00485037" w:rsidP="00485037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 w:rsidRPr="00485037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このため、センターでの機材保有は見送り、</w:t>
            </w:r>
            <w:r w:rsidRPr="00485037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県内全てを</w:t>
            </w:r>
            <w:r w:rsidRPr="00485037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まとめてコンサルタントへ一括発注する形態を採用することで、現行以上の労力をかけることなく、民間の技術力を活用して点検の高度化・効率化を図ることとした。</w:t>
            </w:r>
          </w:p>
        </w:tc>
      </w:tr>
    </w:tbl>
    <w:p w14:paraId="2396D895" w14:textId="77777777" w:rsidR="00D4784D" w:rsidRPr="00485037" w:rsidRDefault="00D4784D" w:rsidP="005003D9">
      <w:pPr>
        <w:rPr>
          <w:rFonts w:ascii="ＭＳ 明朝" w:eastAsia="ＭＳ 明朝" w:hAnsi="ＭＳ 明朝"/>
        </w:rPr>
      </w:pPr>
    </w:p>
    <w:sectPr w:rsidR="00D4784D" w:rsidRPr="004850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18408" w14:textId="77777777" w:rsidR="00AF1C14" w:rsidRDefault="00AF1C14" w:rsidP="00D4784D">
      <w:r>
        <w:separator/>
      </w:r>
    </w:p>
  </w:endnote>
  <w:endnote w:type="continuationSeparator" w:id="0">
    <w:p w14:paraId="0A59F2BA" w14:textId="77777777" w:rsidR="00AF1C14" w:rsidRDefault="00AF1C14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7EC8A" w14:textId="77777777" w:rsidR="00AF1C14" w:rsidRDefault="00AF1C14" w:rsidP="00D4784D">
      <w:r>
        <w:separator/>
      </w:r>
    </w:p>
  </w:footnote>
  <w:footnote w:type="continuationSeparator" w:id="0">
    <w:p w14:paraId="3520B11D" w14:textId="77777777" w:rsidR="00AF1C14" w:rsidRDefault="00AF1C14" w:rsidP="00D47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F5FA5"/>
    <w:multiLevelType w:val="hybridMultilevel"/>
    <w:tmpl w:val="D3E2FE0A"/>
    <w:lvl w:ilvl="0" w:tplc="17A69176"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80025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8132A"/>
    <w:rsid w:val="00086D4B"/>
    <w:rsid w:val="000A1D54"/>
    <w:rsid w:val="000C6737"/>
    <w:rsid w:val="000E09C5"/>
    <w:rsid w:val="000E1926"/>
    <w:rsid w:val="000F6713"/>
    <w:rsid w:val="00166117"/>
    <w:rsid w:val="00166C1A"/>
    <w:rsid w:val="001C1D45"/>
    <w:rsid w:val="001D4356"/>
    <w:rsid w:val="001F4F0A"/>
    <w:rsid w:val="00201183"/>
    <w:rsid w:val="00214237"/>
    <w:rsid w:val="002174E2"/>
    <w:rsid w:val="00220D0E"/>
    <w:rsid w:val="00270E5E"/>
    <w:rsid w:val="002B2737"/>
    <w:rsid w:val="002C425E"/>
    <w:rsid w:val="002D2166"/>
    <w:rsid w:val="002E2420"/>
    <w:rsid w:val="002F3BFE"/>
    <w:rsid w:val="002F50AB"/>
    <w:rsid w:val="003C0039"/>
    <w:rsid w:val="003C6E6C"/>
    <w:rsid w:val="003F5968"/>
    <w:rsid w:val="00411826"/>
    <w:rsid w:val="0044438D"/>
    <w:rsid w:val="00445AC6"/>
    <w:rsid w:val="00447623"/>
    <w:rsid w:val="00453F81"/>
    <w:rsid w:val="00461AF8"/>
    <w:rsid w:val="004770EC"/>
    <w:rsid w:val="00485037"/>
    <w:rsid w:val="004C5901"/>
    <w:rsid w:val="004E4423"/>
    <w:rsid w:val="005003D9"/>
    <w:rsid w:val="005154A8"/>
    <w:rsid w:val="00532865"/>
    <w:rsid w:val="0054223D"/>
    <w:rsid w:val="00574881"/>
    <w:rsid w:val="005D6085"/>
    <w:rsid w:val="005E1770"/>
    <w:rsid w:val="0061369B"/>
    <w:rsid w:val="00695FCC"/>
    <w:rsid w:val="006D0601"/>
    <w:rsid w:val="006D3E90"/>
    <w:rsid w:val="006E13AB"/>
    <w:rsid w:val="00735FF6"/>
    <w:rsid w:val="00753343"/>
    <w:rsid w:val="00754818"/>
    <w:rsid w:val="00786519"/>
    <w:rsid w:val="00794859"/>
    <w:rsid w:val="007954CB"/>
    <w:rsid w:val="007F49D6"/>
    <w:rsid w:val="00807E02"/>
    <w:rsid w:val="00812D9F"/>
    <w:rsid w:val="00873770"/>
    <w:rsid w:val="008B5165"/>
    <w:rsid w:val="00903808"/>
    <w:rsid w:val="0094497D"/>
    <w:rsid w:val="00972241"/>
    <w:rsid w:val="009740DB"/>
    <w:rsid w:val="009C0994"/>
    <w:rsid w:val="009E0385"/>
    <w:rsid w:val="009E783F"/>
    <w:rsid w:val="00A115D6"/>
    <w:rsid w:val="00A21DBC"/>
    <w:rsid w:val="00A917A4"/>
    <w:rsid w:val="00AC0B69"/>
    <w:rsid w:val="00AE274C"/>
    <w:rsid w:val="00AE7839"/>
    <w:rsid w:val="00AF1C14"/>
    <w:rsid w:val="00AF61A0"/>
    <w:rsid w:val="00B32FB7"/>
    <w:rsid w:val="00B977AF"/>
    <w:rsid w:val="00BB21DD"/>
    <w:rsid w:val="00C37422"/>
    <w:rsid w:val="00C51309"/>
    <w:rsid w:val="00C8275A"/>
    <w:rsid w:val="00CB0D05"/>
    <w:rsid w:val="00CF677E"/>
    <w:rsid w:val="00D00FC4"/>
    <w:rsid w:val="00D220BD"/>
    <w:rsid w:val="00D24AF3"/>
    <w:rsid w:val="00D4784D"/>
    <w:rsid w:val="00D617F7"/>
    <w:rsid w:val="00D71853"/>
    <w:rsid w:val="00DE2A00"/>
    <w:rsid w:val="00DF0660"/>
    <w:rsid w:val="00E640C9"/>
    <w:rsid w:val="00EE26A7"/>
    <w:rsid w:val="00F05996"/>
    <w:rsid w:val="00F11FF7"/>
    <w:rsid w:val="00F23670"/>
    <w:rsid w:val="00F41D1E"/>
    <w:rsid w:val="00FA02A4"/>
    <w:rsid w:val="00FA6A2A"/>
    <w:rsid w:val="00FD00C1"/>
    <w:rsid w:val="00FD20D2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Web">
    <w:name w:val="Normal (Web)"/>
    <w:basedOn w:val="a"/>
    <w:uiPriority w:val="99"/>
    <w:unhideWhenUsed/>
    <w:rsid w:val="00F11FF7"/>
    <w:pPr>
      <w:widowControl/>
      <w:autoSpaceDE/>
      <w:autoSpaceDN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customStyle="1" w:styleId="citation-69">
    <w:name w:val="citation-69"/>
    <w:basedOn w:val="a0"/>
    <w:rsid w:val="00F11FF7"/>
  </w:style>
  <w:style w:type="character" w:customStyle="1" w:styleId="citation-68">
    <w:name w:val="citation-68"/>
    <w:basedOn w:val="a0"/>
    <w:rsid w:val="00F11FF7"/>
  </w:style>
  <w:style w:type="character" w:customStyle="1" w:styleId="citation-67">
    <w:name w:val="citation-67"/>
    <w:basedOn w:val="a0"/>
    <w:rsid w:val="00F11FF7"/>
  </w:style>
  <w:style w:type="character" w:customStyle="1" w:styleId="citation-66">
    <w:name w:val="citation-66"/>
    <w:basedOn w:val="a0"/>
    <w:rsid w:val="00F11FF7"/>
  </w:style>
  <w:style w:type="character" w:customStyle="1" w:styleId="citation-59">
    <w:name w:val="citation-59"/>
    <w:basedOn w:val="a0"/>
    <w:rsid w:val="00AF6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高橋 義浩 Y.T.</cp:lastModifiedBy>
  <cp:revision>2</cp:revision>
  <cp:lastPrinted>2026-03-11T08:12:00Z</cp:lastPrinted>
  <dcterms:created xsi:type="dcterms:W3CDTF">2026-03-11T08:17:00Z</dcterms:created>
  <dcterms:modified xsi:type="dcterms:W3CDTF">2026-03-11T08:17:00Z</dcterms:modified>
</cp:coreProperties>
</file>