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09" w:rsidRDefault="00F26AA1">
      <w:pPr>
        <w:spacing w:before="240" w:line="300" w:lineRule="auto"/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鉄　　骨</w:t>
      </w:r>
    </w:p>
    <w:p w:rsidR="004B0009" w:rsidRDefault="00F26AA1">
      <w:pPr>
        <w:jc w:val="center"/>
        <w:rPr>
          <w:rFonts w:ascii="ＭＳ Ｐ明朝" w:eastAsia="ＭＳ Ｐ明朝" w:hAnsi="ＭＳ Ｐ明朝" w:cs="ＭＳ Ｐ明朝"/>
          <w:b/>
          <w:sz w:val="24"/>
        </w:rPr>
      </w:pPr>
      <w:r>
        <w:rPr>
          <w:rFonts w:ascii="ＭＳ Ｐ明朝" w:eastAsia="ＭＳ Ｐ明朝" w:hAnsi="ＭＳ Ｐ明朝" w:cs="ＭＳ Ｐ明朝"/>
          <w:b/>
          <w:sz w:val="24"/>
        </w:rPr>
        <w:t>住まいる倶楽部関東・甲信</w:t>
      </w:r>
    </w:p>
    <w:p w:rsidR="004B0009" w:rsidRDefault="00F26AA1">
      <w:pPr>
        <w:jc w:val="center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b/>
          <w:sz w:val="24"/>
        </w:rPr>
        <w:t>団体利用申込書　兼　品質管理基準適合確認書</w:t>
      </w:r>
    </w:p>
    <w:p w:rsidR="004B0009" w:rsidRDefault="004B0009">
      <w:pPr>
        <w:spacing w:before="240" w:line="300" w:lineRule="auto"/>
        <w:rPr>
          <w:rFonts w:ascii="ＭＳ Ｐ明朝" w:eastAsia="ＭＳ Ｐ明朝" w:hAnsi="ＭＳ Ｐ明朝" w:cs="ＭＳ Ｐ明朝"/>
        </w:rPr>
      </w:pPr>
    </w:p>
    <w:tbl>
      <w:tblPr>
        <w:tblW w:w="908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6"/>
        <w:gridCol w:w="5798"/>
      </w:tblGrid>
      <w:tr w:rsidR="004B0009" w:rsidTr="00F26AA1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会員番号：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会員様名：</w:t>
            </w:r>
          </w:p>
        </w:tc>
      </w:tr>
      <w:tr w:rsidR="004B0009" w:rsidTr="00F26AA1"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申込住宅所有者名：</w:t>
            </w:r>
          </w:p>
        </w:tc>
      </w:tr>
      <w:tr w:rsidR="004B0009" w:rsidTr="00F26AA1">
        <w:trPr>
          <w:trHeight w:val="615"/>
        </w:trPr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申込住宅所在地：</w:t>
            </w:r>
          </w:p>
        </w:tc>
      </w:tr>
    </w:tbl>
    <w:p w:rsidR="004B0009" w:rsidRDefault="00F26AA1">
      <w:pPr>
        <w:spacing w:before="240" w:line="300" w:lineRule="auto"/>
        <w:jc w:val="center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0"/>
        </w:rPr>
        <w:t>まもりすまい保険設計施工基準に加え、下記に適合する設計としてください。</w:t>
      </w:r>
    </w:p>
    <w:p w:rsidR="004B0009" w:rsidRDefault="00F26AA1">
      <w:pPr>
        <w:spacing w:before="240" w:line="300" w:lineRule="auto"/>
        <w:jc w:val="left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2"/>
        </w:rPr>
        <w:t>□</w:t>
      </w:r>
      <w:r>
        <w:rPr>
          <w:rFonts w:ascii="ＭＳ Ｐ明朝" w:eastAsia="ＭＳ Ｐ明朝" w:hAnsi="ＭＳ Ｐ明朝" w:cs="ＭＳ Ｐ明朝"/>
          <w:sz w:val="20"/>
        </w:rPr>
        <w:t xml:space="preserve">　防錆措置：（１）構造耐力上主要な部分</w:t>
      </w:r>
    </w:p>
    <w:tbl>
      <w:tblPr>
        <w:tblW w:w="91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5"/>
        <w:gridCol w:w="1597"/>
        <w:gridCol w:w="1887"/>
        <w:gridCol w:w="4439"/>
      </w:tblGrid>
      <w:tr w:rsidR="004B0009" w:rsidTr="00F26AA1">
        <w:trPr>
          <w:trHeight w:val="1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部　　位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仕　　様</w:t>
            </w:r>
          </w:p>
        </w:tc>
      </w:tr>
      <w:tr w:rsidR="004B0009" w:rsidTr="00F26AA1">
        <w:trPr>
          <w:trHeight w:val="1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最下階の柱脚部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コンクリートに埋没される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コンクリート上端から下方10cm～上方1m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□　最小厚：9㎜以上</w:t>
            </w:r>
          </w:p>
          <w:p w:rsidR="004B0009" w:rsidRDefault="00F26AA1">
            <w:pPr>
              <w:spacing w:before="240" w:line="300" w:lineRule="auto"/>
              <w:ind w:firstLine="200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ジンクリッチプライマー1回以上塗布</w:t>
            </w:r>
          </w:p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□　上記と同等以上の防錆措置</w:t>
            </w:r>
          </w:p>
        </w:tc>
      </w:tr>
      <w:tr w:rsidR="004B0009" w:rsidTr="00F26AA1">
        <w:trPr>
          <w:trHeight w:val="1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4B000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上記以外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当該鋼材下端から上方1mの範囲</w:t>
            </w: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4B000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B0009" w:rsidTr="00F26AA1">
        <w:trPr>
          <w:trHeight w:val="1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上記以外（右記のいずれか）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□　最小厚：9㎜以上</w:t>
            </w:r>
          </w:p>
          <w:p w:rsidR="004B0009" w:rsidRDefault="00F26AA1">
            <w:pPr>
              <w:spacing w:before="240" w:line="300" w:lineRule="auto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□　最小厚：6㎜以上、ジンクリッチプライマー1回以上塗布</w:t>
            </w:r>
          </w:p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□　上記と同等以上の防錆措置</w:t>
            </w:r>
          </w:p>
        </w:tc>
      </w:tr>
    </w:tbl>
    <w:p w:rsidR="004B0009" w:rsidRDefault="00F26AA1">
      <w:pPr>
        <w:spacing w:before="240" w:line="300" w:lineRule="auto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0"/>
        </w:rPr>
        <w:t>（２）構造耐力上主要な部分（柱、梁、すじかい）以外</w:t>
      </w:r>
    </w:p>
    <w:tbl>
      <w:tblPr>
        <w:tblW w:w="91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4"/>
        <w:gridCol w:w="4574"/>
      </w:tblGrid>
      <w:tr w:rsidR="004B0009" w:rsidTr="00F26AA1">
        <w:trPr>
          <w:trHeight w:val="1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部　　位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仕　　様</w:t>
            </w:r>
          </w:p>
        </w:tc>
      </w:tr>
      <w:tr w:rsidR="004B0009" w:rsidTr="00F26AA1">
        <w:trPr>
          <w:trHeight w:val="1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柱・梁・すじかい以外（右記のいずれか）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□最小厚：9㎜以上</w:t>
            </w:r>
          </w:p>
          <w:p w:rsidR="004B0009" w:rsidRDefault="00F26AA1">
            <w:pPr>
              <w:spacing w:before="240" w:line="300" w:lineRule="auto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□鉛系さび止め塗料2回塗布</w:t>
            </w:r>
          </w:p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□上記と同等以上の防錆措置</w:t>
            </w:r>
          </w:p>
        </w:tc>
      </w:tr>
    </w:tbl>
    <w:p w:rsidR="004B0009" w:rsidRDefault="00F26AA1">
      <w:pPr>
        <w:spacing w:before="240" w:line="300" w:lineRule="auto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2"/>
        </w:rPr>
        <w:lastRenderedPageBreak/>
        <w:t>□</w:t>
      </w:r>
      <w:r>
        <w:rPr>
          <w:rFonts w:ascii="ＭＳ Ｐ明朝" w:eastAsia="ＭＳ Ｐ明朝" w:hAnsi="ＭＳ Ｐ明朝" w:cs="ＭＳ Ｐ明朝"/>
          <w:sz w:val="20"/>
        </w:rPr>
        <w:t xml:space="preserve">　防湿措置</w:t>
      </w:r>
    </w:p>
    <w:tbl>
      <w:tblPr>
        <w:tblW w:w="91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454"/>
      </w:tblGrid>
      <w:tr w:rsidR="004B0009" w:rsidTr="00F26AA1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部　　位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仕　　様</w:t>
            </w:r>
          </w:p>
        </w:tc>
      </w:tr>
      <w:tr w:rsidR="004B0009" w:rsidTr="00F26AA1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床下地面（右記のいずれか）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□床下地面全体に厚さ60㎜以上のコンクリートを打設</w:t>
            </w:r>
          </w:p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□床下全面に防湿フィルム厚さ0.1㎜以上を敷きつめる。防湿フィルムの重ね幅は15㎝以上とし、全面を乾燥した砂、砂利またはコンクリート押さえとする。</w:t>
            </w:r>
          </w:p>
        </w:tc>
      </w:tr>
    </w:tbl>
    <w:p w:rsidR="004B0009" w:rsidRDefault="00F26AA1">
      <w:pPr>
        <w:spacing w:before="240" w:line="300" w:lineRule="auto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2"/>
        </w:rPr>
        <w:t>□</w:t>
      </w:r>
      <w:r>
        <w:rPr>
          <w:rFonts w:ascii="ＭＳ Ｐ明朝" w:eastAsia="ＭＳ Ｐ明朝" w:hAnsi="ＭＳ Ｐ明朝" w:cs="ＭＳ Ｐ明朝"/>
          <w:sz w:val="20"/>
        </w:rPr>
        <w:t xml:space="preserve">　床下換気（床下に空間が生じる場合、基礎断熱工法の場合を除く）</w:t>
      </w:r>
    </w:p>
    <w:tbl>
      <w:tblPr>
        <w:tblW w:w="91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6452"/>
      </w:tblGrid>
      <w:tr w:rsidR="004B0009" w:rsidTr="00F26AA1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部　　位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仕　　様</w:t>
            </w:r>
          </w:p>
        </w:tc>
      </w:tr>
      <w:tr w:rsidR="004B0009" w:rsidTr="00F26AA1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外周部（右記のいずれか）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2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有効面積：300㎠以上 間隔：4ｍ以内　　　</w:t>
            </w:r>
            <w:r>
              <w:rPr>
                <w:rFonts w:ascii="ＭＳ Ｐ明朝" w:eastAsia="ＭＳ Ｐ明朝" w:hAnsi="ＭＳ Ｐ明朝" w:cs="ＭＳ Ｐ明朝"/>
                <w:sz w:val="22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0"/>
              </w:rPr>
              <w:t>ねこ土台：1ｍ当たり75㎡以上</w:t>
            </w:r>
          </w:p>
        </w:tc>
      </w:tr>
    </w:tbl>
    <w:p w:rsidR="004B0009" w:rsidRDefault="00F26AA1">
      <w:pPr>
        <w:spacing w:before="240" w:line="300" w:lineRule="auto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</w:rPr>
        <w:t>□</w:t>
      </w:r>
      <w:r>
        <w:rPr>
          <w:rFonts w:ascii="ＭＳ Ｐ明朝" w:eastAsia="ＭＳ Ｐ明朝" w:hAnsi="ＭＳ Ｐ明朝" w:cs="ＭＳ Ｐ明朝"/>
          <w:sz w:val="20"/>
        </w:rPr>
        <w:t xml:space="preserve">　小屋裏換気（小屋裏空間が生じない場合、屋根断熱材を施工する場合を除く）</w:t>
      </w:r>
    </w:p>
    <w:tbl>
      <w:tblPr>
        <w:tblW w:w="91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2668"/>
        <w:gridCol w:w="4992"/>
      </w:tblGrid>
      <w:tr w:rsidR="004B0009" w:rsidTr="00F26AA1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部位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仕　　様</w:t>
            </w:r>
          </w:p>
        </w:tc>
      </w:tr>
      <w:tr w:rsidR="004B0009" w:rsidTr="00F26AA1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換気口の設置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□独立した小屋裏ごとに2カ所以上</w:t>
            </w:r>
          </w:p>
        </w:tc>
      </w:tr>
      <w:tr w:rsidR="004B0009" w:rsidTr="00F26AA1">
        <w:trPr>
          <w:trHeight w:val="1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有効面積</w:t>
            </w:r>
          </w:p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（右記のいずれか）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□　小屋裏（妻壁）給排気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有効換気面積：天井面積の1/300以上</w:t>
            </w:r>
          </w:p>
        </w:tc>
      </w:tr>
      <w:tr w:rsidR="004B0009" w:rsidTr="00F26AA1">
        <w:trPr>
          <w:trHeight w:val="1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4B000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□　軒裏給排気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tabs>
                <w:tab w:val="left" w:pos="3533"/>
              </w:tabs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有効換気面積：天井面積の1/250以上</w:t>
            </w:r>
          </w:p>
        </w:tc>
      </w:tr>
      <w:tr w:rsidR="004B0009" w:rsidTr="00F26AA1">
        <w:trPr>
          <w:trHeight w:val="1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4B000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□　軒裏または小屋裏給気＋小屋裏排気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2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垂直距離で90㎝以上離す</w:t>
            </w:r>
          </w:p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2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0"/>
              </w:rPr>
              <w:t>それぞれの換気口面積：天井面積の1/900以上</w:t>
            </w:r>
          </w:p>
        </w:tc>
      </w:tr>
      <w:tr w:rsidR="004B0009" w:rsidTr="00F26AA1">
        <w:trPr>
          <w:trHeight w:val="1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4B000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0"/>
              </w:rPr>
              <w:t>□　軒裏または小屋裏給気＋排気塔排気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009" w:rsidRDefault="00F26AA1">
            <w:pPr>
              <w:tabs>
                <w:tab w:val="left" w:pos="3081"/>
              </w:tabs>
              <w:spacing w:before="240" w:line="300" w:lineRule="auto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2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0"/>
              </w:rPr>
              <w:t>排気口面積：天井面積の1/1600以上</w:t>
            </w:r>
          </w:p>
          <w:p w:rsidR="004B0009" w:rsidRDefault="00F26AA1">
            <w:pPr>
              <w:tabs>
                <w:tab w:val="left" w:pos="3081"/>
              </w:tabs>
              <w:spacing w:before="240" w:line="300" w:lineRule="auto"/>
            </w:pPr>
            <w:r>
              <w:rPr>
                <w:rFonts w:ascii="ＭＳ Ｐ明朝" w:eastAsia="ＭＳ Ｐ明朝" w:hAnsi="ＭＳ Ｐ明朝" w:cs="ＭＳ Ｐ明朝"/>
                <w:sz w:val="22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吸気口面積：天井面積の1/900以上</w:t>
            </w:r>
          </w:p>
        </w:tc>
      </w:tr>
    </w:tbl>
    <w:p w:rsidR="004B0009" w:rsidRDefault="00A92B8A">
      <w:pPr>
        <w:rPr>
          <w:rFonts w:ascii="Century" w:eastAsia="Century" w:hAnsi="Century" w:cs="Century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width:456.6pt;height:118.4pt;visibility:visible;mso-left-percent:-10001;mso-top-percent:-10001;mso-position-horizontal:absolute;mso-position-horizontal-relative:char;mso-position-vertical:absolute;mso-position-vertical-relative:line;mso-left-percent:-10001;mso-top-percent:-10001;v-text-anchor:top">
            <v:textbox style="mso-next-textbox:#テキスト ボックス 2">
              <w:txbxContent>
                <w:p w:rsidR="00F26AA1" w:rsidRPr="00BA6281" w:rsidRDefault="00A92B8A" w:rsidP="00F26AA1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令和</w:t>
                  </w:r>
                  <w:bookmarkStart w:id="0" w:name="_GoBack"/>
                  <w:bookmarkEnd w:id="0"/>
                  <w:r w:rsidR="00F26AA1" w:rsidRPr="00BA6281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F26AA1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F26AA1" w:rsidRPr="00BA6281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F26AA1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F26AA1" w:rsidRPr="00BA6281">
                    <w:rPr>
                      <w:rFonts w:ascii="ＭＳ Ｐ明朝" w:eastAsia="ＭＳ Ｐ明朝" w:hAnsi="ＭＳ Ｐ明朝" w:hint="eastAsia"/>
                    </w:rPr>
                    <w:t xml:space="preserve">年　　</w:t>
                  </w:r>
                  <w:r w:rsidR="00F26AA1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F26AA1" w:rsidRPr="00BA6281">
                    <w:rPr>
                      <w:rFonts w:ascii="ＭＳ Ｐ明朝" w:eastAsia="ＭＳ Ｐ明朝" w:hAnsi="ＭＳ Ｐ明朝" w:hint="eastAsia"/>
                    </w:rPr>
                    <w:t xml:space="preserve">月　　</w:t>
                  </w:r>
                  <w:r w:rsidR="00F26AA1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F26AA1" w:rsidRPr="00BA6281">
                    <w:rPr>
                      <w:rFonts w:ascii="ＭＳ Ｐ明朝" w:eastAsia="ＭＳ Ｐ明朝" w:hAnsi="ＭＳ Ｐ明朝" w:hint="eastAsia"/>
                    </w:rPr>
                    <w:t>日</w:t>
                  </w:r>
                </w:p>
                <w:p w:rsidR="00F26AA1" w:rsidRPr="00BA6281" w:rsidRDefault="00F26AA1" w:rsidP="00F26AA1">
                  <w:pPr>
                    <w:wordWrap w:val="0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BA6281">
                    <w:rPr>
                      <w:rFonts w:ascii="ＭＳ Ｐ明朝" w:eastAsia="ＭＳ Ｐ明朝" w:hAnsi="ＭＳ Ｐ明朝" w:hint="eastAsia"/>
                    </w:rPr>
                    <w:t xml:space="preserve">管理番号：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BA6281">
                    <w:rPr>
                      <w:rFonts w:ascii="ＭＳ Ｐ明朝" w:eastAsia="ＭＳ Ｐ明朝" w:hAnsi="ＭＳ Ｐ明朝" w:hint="eastAsia"/>
                    </w:rPr>
                    <w:t xml:space="preserve">　　　　　　　　</w:t>
                  </w:r>
                </w:p>
                <w:p w:rsidR="00F26AA1" w:rsidRPr="00BA6281" w:rsidRDefault="00F26AA1" w:rsidP="00F26AA1">
                  <w:pPr>
                    <w:rPr>
                      <w:rFonts w:ascii="ＭＳ Ｐ明朝" w:eastAsia="ＭＳ Ｐ明朝" w:hAnsi="ＭＳ Ｐ明朝"/>
                    </w:rPr>
                  </w:pPr>
                </w:p>
                <w:p w:rsidR="00F26AA1" w:rsidRPr="00BA6281" w:rsidRDefault="00F26AA1" w:rsidP="00F26AA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本住宅は、</w:t>
                  </w:r>
                  <w:r w:rsidRPr="00BA6281">
                    <w:rPr>
                      <w:rFonts w:ascii="ＭＳ Ｐ明朝" w:eastAsia="ＭＳ Ｐ明朝" w:hAnsi="ＭＳ Ｐ明朝" w:hint="eastAsia"/>
                    </w:rPr>
                    <w:t>住まいる倶楽部</w:t>
                  </w:r>
                  <w:r>
                    <w:rPr>
                      <w:rFonts w:ascii="ＭＳ Ｐ明朝" w:eastAsia="ＭＳ Ｐ明朝" w:hAnsi="ＭＳ Ｐ明朝" w:hint="eastAsia"/>
                    </w:rPr>
                    <w:t>関東・甲信</w:t>
                  </w:r>
                  <w:r w:rsidRPr="00BA6281">
                    <w:rPr>
                      <w:rFonts w:ascii="ＭＳ Ｐ明朝" w:eastAsia="ＭＳ Ｐ明朝" w:hAnsi="ＭＳ Ｐ明朝" w:hint="eastAsia"/>
                    </w:rPr>
                    <w:t>が定める品質管理基準に適合していることを確認いたしました。</w:t>
                  </w:r>
                </w:p>
                <w:p w:rsidR="00F26AA1" w:rsidRPr="00BA6281" w:rsidRDefault="00F26AA1" w:rsidP="00F26AA1">
                  <w:pPr>
                    <w:rPr>
                      <w:rFonts w:ascii="ＭＳ Ｐ明朝" w:eastAsia="ＭＳ Ｐ明朝" w:hAnsi="ＭＳ Ｐ明朝"/>
                    </w:rPr>
                  </w:pPr>
                </w:p>
                <w:p w:rsidR="00F26AA1" w:rsidRPr="00BA6281" w:rsidRDefault="00F26AA1" w:rsidP="00F26AA1">
                  <w:pPr>
                    <w:wordWrap w:val="0"/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住まいる倶楽部</w:t>
                  </w:r>
                  <w:r w:rsidRPr="00BA6281">
                    <w:rPr>
                      <w:rFonts w:ascii="ＭＳ Ｐ明朝" w:eastAsia="ＭＳ Ｐ明朝" w:hAnsi="ＭＳ Ｐ明朝" w:hint="eastAsia"/>
                    </w:rPr>
                    <w:t>関東</w:t>
                  </w:r>
                  <w:r>
                    <w:rPr>
                      <w:rFonts w:ascii="ＭＳ Ｐ明朝" w:eastAsia="ＭＳ Ｐ明朝" w:hAnsi="ＭＳ Ｐ明朝" w:hint="eastAsia"/>
                    </w:rPr>
                    <w:t>・</w:t>
                  </w:r>
                  <w:r>
                    <w:rPr>
                      <w:rFonts w:ascii="ＭＳ Ｐ明朝" w:eastAsia="ＭＳ Ｐ明朝" w:hAnsi="ＭＳ Ｐ明朝"/>
                    </w:rPr>
                    <w:t>甲信</w:t>
                  </w:r>
                  <w:r w:rsidRPr="00BA6281">
                    <w:rPr>
                      <w:rFonts w:ascii="ＭＳ Ｐ明朝" w:eastAsia="ＭＳ Ｐ明朝" w:hAnsi="ＭＳ Ｐ明朝" w:hint="eastAsia"/>
                    </w:rPr>
                    <w:t xml:space="preserve">　　　　　　　　　　　　印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</w:p>
                <w:p w:rsidR="00F26AA1" w:rsidRPr="00D048ED" w:rsidRDefault="00F26AA1" w:rsidP="00F26AA1">
                  <w:pPr>
                    <w:wordWrap w:val="0"/>
                    <w:jc w:val="right"/>
                    <w:rPr>
                      <w:rFonts w:ascii="ＭＳ Ｐ明朝" w:eastAsia="ＭＳ Ｐ明朝" w:hAnsi="ＭＳ Ｐ明朝"/>
                    </w:rPr>
                  </w:pPr>
                </w:p>
              </w:txbxContent>
            </v:textbox>
            <w10:anchorlock/>
          </v:shape>
        </w:pict>
      </w:r>
    </w:p>
    <w:sectPr w:rsidR="004B0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AA1" w:rsidRDefault="00F26AA1" w:rsidP="00F26AA1">
      <w:r>
        <w:separator/>
      </w:r>
    </w:p>
  </w:endnote>
  <w:endnote w:type="continuationSeparator" w:id="0">
    <w:p w:rsidR="00F26AA1" w:rsidRDefault="00F26AA1" w:rsidP="00F2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AA1" w:rsidRDefault="00F26AA1" w:rsidP="00F26AA1">
      <w:r>
        <w:separator/>
      </w:r>
    </w:p>
  </w:footnote>
  <w:footnote w:type="continuationSeparator" w:id="0">
    <w:p w:rsidR="00F26AA1" w:rsidRDefault="00F26AA1" w:rsidP="00F2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009"/>
    <w:rsid w:val="004B0009"/>
    <w:rsid w:val="00A92B8A"/>
    <w:rsid w:val="00F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149AEA7"/>
  <w15:docId w15:val="{4C9CFF2C-C380-43E9-9DAB-ABDBAC28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AA1"/>
  </w:style>
  <w:style w:type="paragraph" w:styleId="a5">
    <w:name w:val="footer"/>
    <w:basedOn w:val="a"/>
    <w:link w:val="a6"/>
    <w:uiPriority w:val="99"/>
    <w:unhideWhenUsed/>
    <w:rsid w:val="00F26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2018-07-19T02:43:00Z</dcterms:created>
  <dcterms:modified xsi:type="dcterms:W3CDTF">2022-09-06T07:58:00Z</dcterms:modified>
</cp:coreProperties>
</file>